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E17FB" w14:textId="77777777" w:rsidR="00700289" w:rsidRPr="004120EC" w:rsidRDefault="00E81274" w:rsidP="0043161F">
      <w:pPr>
        <w:pStyle w:val="Balkengro"/>
        <w:tabs>
          <w:tab w:val="left" w:pos="8222"/>
        </w:tabs>
        <w:rPr>
          <w:lang w:val="en-CA"/>
        </w:rPr>
      </w:pPr>
      <w:r>
        <w:rPr>
          <w:lang w:val="en-CA"/>
        </w:rPr>
        <w:t>Excellence P</w:t>
      </w:r>
      <w:r w:rsidR="004120EC" w:rsidRPr="004120EC">
        <w:rPr>
          <w:lang w:val="en-CA"/>
        </w:rPr>
        <w:t>rogramme</w:t>
      </w:r>
      <w:r w:rsidR="004120EC">
        <w:rPr>
          <w:lang w:val="en-CA"/>
        </w:rPr>
        <w:t>:</w:t>
      </w:r>
      <w:r w:rsidR="004120EC" w:rsidRPr="004120EC">
        <w:rPr>
          <w:lang w:val="en-CA"/>
        </w:rPr>
        <w:br/>
      </w:r>
      <w:r w:rsidR="004120EC" w:rsidRPr="004120EC">
        <w:rPr>
          <w:sz w:val="40"/>
          <w:szCs w:val="40"/>
          <w:lang w:val="en-CA"/>
        </w:rPr>
        <w:t xml:space="preserve">DZHK </w:t>
      </w:r>
      <w:r w:rsidR="0042626B" w:rsidRPr="0042626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56312876" wp14:editId="36EA0A7D">
                <wp:simplePos x="0" y="0"/>
                <wp:positionH relativeFrom="page">
                  <wp:posOffset>0</wp:posOffset>
                </wp:positionH>
                <wp:positionV relativeFrom="margin">
                  <wp:posOffset>635</wp:posOffset>
                </wp:positionV>
                <wp:extent cx="7646400" cy="9216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6400" cy="921600"/>
                        </a:xfrm>
                        <a:prstGeom prst="rect">
                          <a:avLst/>
                        </a:prstGeom>
                        <a:solidFill>
                          <a:srgbClr val="D9D9E1">
                            <a:alpha val="50196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8C03F" id="Rechteck 3" o:spid="_x0000_s1026" style="position:absolute;margin-left:0;margin-top:.05pt;width:602.1pt;height:7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" fillcolor="#d9d9e1" stroked="f">
                <v:fill opacity="32896f"/>
                <w10:wrap anchorx="page" anchory="margin"/>
                <w10:anchorlock/>
              </v:rect>
            </w:pict>
          </mc:Fallback>
        </mc:AlternateContent>
      </w:r>
      <w:r w:rsidR="00945791">
        <w:rPr>
          <w:sz w:val="40"/>
          <w:szCs w:val="40"/>
          <w:lang w:val="en-CA"/>
        </w:rPr>
        <w:t>Junior Research Groups</w:t>
      </w:r>
      <w:r w:rsidR="0043161F">
        <w:rPr>
          <w:sz w:val="40"/>
          <w:szCs w:val="40"/>
          <w:lang w:val="en-CA"/>
        </w:rPr>
        <w:tab/>
      </w:r>
      <w:r w:rsidR="00945791">
        <w:rPr>
          <w:sz w:val="40"/>
          <w:szCs w:val="40"/>
          <w:lang w:val="en-CA"/>
        </w:rPr>
        <w:t>EX.4-A</w:t>
      </w:r>
    </w:p>
    <w:p w14:paraId="186B019B" w14:textId="77777777" w:rsidR="00476D8C" w:rsidRDefault="00476D8C" w:rsidP="004253A8">
      <w:pPr>
        <w:rPr>
          <w:lang w:val="en-CA"/>
        </w:rPr>
      </w:pPr>
    </w:p>
    <w:p w14:paraId="5C294FE1" w14:textId="77777777" w:rsidR="004120EC" w:rsidRDefault="004120EC" w:rsidP="004120EC">
      <w:pPr>
        <w:rPr>
          <w:lang w:val="en-CA"/>
        </w:rPr>
      </w:pPr>
    </w:p>
    <w:p w14:paraId="37EA49E6" w14:textId="77777777" w:rsidR="004120EC" w:rsidRPr="004120EC" w:rsidRDefault="004120EC" w:rsidP="004120EC">
      <w:pPr>
        <w:rPr>
          <w:b/>
          <w:lang w:val="en-CA"/>
        </w:rPr>
      </w:pPr>
      <w:r w:rsidRPr="004120EC">
        <w:rPr>
          <w:b/>
          <w:lang w:val="en-CA"/>
        </w:rPr>
        <w:t>Declaration 1</w:t>
      </w:r>
    </w:p>
    <w:p w14:paraId="3221CA42" w14:textId="77777777" w:rsidR="004120EC" w:rsidRPr="004120EC" w:rsidRDefault="004120EC" w:rsidP="004120EC">
      <w:pPr>
        <w:rPr>
          <w:b/>
          <w:lang w:val="en-CA"/>
        </w:rPr>
      </w:pPr>
      <w:r w:rsidRPr="004120EC">
        <w:rPr>
          <w:b/>
          <w:lang w:val="en-CA"/>
        </w:rPr>
        <w:t xml:space="preserve">Employer’s </w:t>
      </w:r>
      <w:r w:rsidR="00037402">
        <w:rPr>
          <w:b/>
          <w:lang w:val="en-CA"/>
        </w:rPr>
        <w:t>agreement</w:t>
      </w:r>
    </w:p>
    <w:p w14:paraId="55590750" w14:textId="77777777" w:rsidR="004120EC" w:rsidRDefault="004120EC" w:rsidP="004120EC">
      <w:pPr>
        <w:rPr>
          <w:lang w:val="en-CA"/>
        </w:rPr>
      </w:pPr>
    </w:p>
    <w:p w14:paraId="537A70E3" w14:textId="77777777" w:rsidR="00945791" w:rsidRPr="007714BC" w:rsidRDefault="00945791" w:rsidP="00945791">
      <w:pPr>
        <w:rPr>
          <w:lang w:val="en-US"/>
        </w:rPr>
      </w:pPr>
      <w:r w:rsidRPr="007714BC">
        <w:rPr>
          <w:lang w:val="en-US"/>
        </w:rPr>
        <w:t>DZHK partner institution</w:t>
      </w:r>
      <w:r w:rsidR="007629F7">
        <w:rPr>
          <w:lang w:val="en-US"/>
        </w:rPr>
        <w:t>:</w:t>
      </w:r>
    </w:p>
    <w:p w14:paraId="1B4992BA" w14:textId="50BA6804" w:rsidR="00945791" w:rsidRPr="001854CF" w:rsidRDefault="002106D0" w:rsidP="00945791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(</w:t>
      </w:r>
      <w:r w:rsidR="00945791" w:rsidRPr="001854CF">
        <w:rPr>
          <w:i/>
          <w:sz w:val="20"/>
          <w:szCs w:val="20"/>
          <w:lang w:val="en-US"/>
        </w:rPr>
        <w:t>Name, address</w:t>
      </w:r>
      <w:r>
        <w:rPr>
          <w:i/>
          <w:sz w:val="20"/>
          <w:szCs w:val="20"/>
          <w:lang w:val="en-US"/>
        </w:rPr>
        <w:t>)</w:t>
      </w:r>
    </w:p>
    <w:p w14:paraId="708EB060" w14:textId="77777777" w:rsidR="001D7746" w:rsidRDefault="001D7746" w:rsidP="00945791">
      <w:pPr>
        <w:rPr>
          <w:lang w:val="en-US"/>
        </w:rPr>
      </w:pPr>
    </w:p>
    <w:p w14:paraId="2D1145AB" w14:textId="77777777" w:rsidR="007629F7" w:rsidRDefault="007629F7" w:rsidP="00945791">
      <w:pPr>
        <w:rPr>
          <w:lang w:val="en-US"/>
        </w:rPr>
      </w:pPr>
    </w:p>
    <w:p w14:paraId="0AAA6F17" w14:textId="4DC4ED08" w:rsidR="00945791" w:rsidRDefault="00945791" w:rsidP="00945791">
      <w:pPr>
        <w:rPr>
          <w:lang w:val="en-US"/>
        </w:rPr>
      </w:pPr>
      <w:r w:rsidRPr="00847F70">
        <w:rPr>
          <w:lang w:val="en-US"/>
        </w:rPr>
        <w:t>In the case of approval of the DZHK</w:t>
      </w:r>
      <w:r>
        <w:rPr>
          <w:lang w:val="en-US"/>
        </w:rPr>
        <w:t xml:space="preserve"> Junior Research Group, </w:t>
      </w:r>
      <w:r w:rsidR="00E22A88">
        <w:rPr>
          <w:lang w:val="en-US"/>
        </w:rPr>
        <w:t>(</w:t>
      </w:r>
      <w:r w:rsidRPr="000A63AB">
        <w:rPr>
          <w:i/>
          <w:lang w:val="en-US"/>
        </w:rPr>
        <w:t>Name</w:t>
      </w:r>
      <w:r w:rsidR="00E22A88">
        <w:rPr>
          <w:i/>
          <w:lang w:val="en-US"/>
        </w:rPr>
        <w:t>)</w:t>
      </w:r>
      <w:r w:rsidRPr="00847F70">
        <w:rPr>
          <w:lang w:val="en-US"/>
        </w:rPr>
        <w:t xml:space="preserve"> </w:t>
      </w:r>
      <w:r>
        <w:rPr>
          <w:lang w:val="en-US"/>
        </w:rPr>
        <w:t xml:space="preserve">will be given the opportunity to conduct research at our DZHK partner institution during the term of funding of </w:t>
      </w:r>
      <w:r w:rsidR="00BF361E">
        <w:rPr>
          <w:lang w:val="en-US"/>
        </w:rPr>
        <w:t>the DZHK Junior Research Group.</w:t>
      </w:r>
    </w:p>
    <w:p w14:paraId="47748126" w14:textId="77777777" w:rsidR="00945791" w:rsidRPr="003D53D6" w:rsidRDefault="00945791" w:rsidP="00945791">
      <w:pPr>
        <w:rPr>
          <w:lang w:val="en-US"/>
        </w:rPr>
      </w:pPr>
      <w:r>
        <w:rPr>
          <w:lang w:val="en-US"/>
        </w:rPr>
        <w:t xml:space="preserve">To </w:t>
      </w:r>
      <w:r w:rsidRPr="003D53D6">
        <w:rPr>
          <w:lang w:val="en-US"/>
        </w:rPr>
        <w:t xml:space="preserve">grant </w:t>
      </w:r>
      <w:r w:rsidRPr="003D53D6">
        <w:rPr>
          <w:i/>
          <w:lang w:val="en-US"/>
        </w:rPr>
        <w:t>[Name]</w:t>
      </w:r>
      <w:r w:rsidRPr="003D53D6">
        <w:rPr>
          <w:lang w:val="en-US"/>
        </w:rPr>
        <w:t xml:space="preserve"> scientific independence and to give the fellow the opportunity to qualify for an academic career, we declare the following:</w:t>
      </w:r>
    </w:p>
    <w:p w14:paraId="5B8B66B2" w14:textId="77777777" w:rsidR="00945791" w:rsidRPr="009F1C69" w:rsidRDefault="00945791" w:rsidP="0017635A">
      <w:pPr>
        <w:pStyle w:val="Listenabsatz"/>
        <w:numPr>
          <w:ilvl w:val="0"/>
          <w:numId w:val="11"/>
        </w:numPr>
        <w:ind w:left="426" w:hanging="170"/>
        <w:rPr>
          <w:color w:val="000000" w:themeColor="text1"/>
          <w:lang w:val="en-US"/>
        </w:rPr>
      </w:pPr>
      <w:r w:rsidRPr="003D53D6">
        <w:rPr>
          <w:lang w:val="en-US"/>
        </w:rPr>
        <w:t xml:space="preserve">The fellow </w:t>
      </w:r>
      <w:r>
        <w:rPr>
          <w:lang w:val="en-US"/>
        </w:rPr>
        <w:t xml:space="preserve">will be integrated into the research and teaching of our institution. Both parties mutually agree that the fellow will be entrusted with generally </w:t>
      </w:r>
      <w:r w:rsidRPr="009F1C69">
        <w:rPr>
          <w:color w:val="000000" w:themeColor="text1"/>
          <w:lang w:val="en-US"/>
        </w:rPr>
        <w:t>4 weekly lecturing hours per semester.</w:t>
      </w:r>
    </w:p>
    <w:p w14:paraId="0DEF96FB" w14:textId="77777777" w:rsidR="00945791" w:rsidRPr="00C9436C" w:rsidRDefault="00945791" w:rsidP="0017635A">
      <w:pPr>
        <w:pStyle w:val="Listenabsatz"/>
        <w:numPr>
          <w:ilvl w:val="0"/>
          <w:numId w:val="11"/>
        </w:numPr>
        <w:ind w:left="426" w:hanging="170"/>
        <w:rPr>
          <w:lang w:val="en-US"/>
        </w:rPr>
      </w:pPr>
      <w:r w:rsidRPr="007B6133">
        <w:rPr>
          <w:lang w:val="en"/>
        </w:rPr>
        <w:t xml:space="preserve">Our partner </w:t>
      </w:r>
      <w:r>
        <w:rPr>
          <w:lang w:val="en"/>
        </w:rPr>
        <w:t xml:space="preserve">institution </w:t>
      </w:r>
      <w:r w:rsidRPr="007B6133">
        <w:rPr>
          <w:lang w:val="en"/>
        </w:rPr>
        <w:t xml:space="preserve">will not issue official instructions that would influence the independent work </w:t>
      </w:r>
      <w:r w:rsidRPr="00C9436C">
        <w:rPr>
          <w:lang w:val="en"/>
        </w:rPr>
        <w:t>of the DZHK Junior Research Group’s research project.</w:t>
      </w:r>
    </w:p>
    <w:p w14:paraId="3B7FC645" w14:textId="77777777" w:rsidR="00945791" w:rsidRDefault="00945791" w:rsidP="0017635A">
      <w:pPr>
        <w:pStyle w:val="Listenabsatz"/>
        <w:numPr>
          <w:ilvl w:val="0"/>
          <w:numId w:val="10"/>
        </w:numPr>
        <w:ind w:left="426" w:hanging="170"/>
        <w:rPr>
          <w:lang w:val="en-US"/>
        </w:rPr>
      </w:pPr>
      <w:r w:rsidRPr="007B6133">
        <w:rPr>
          <w:lang w:val="en-US"/>
        </w:rPr>
        <w:t xml:space="preserve">The DZHK </w:t>
      </w:r>
      <w:r>
        <w:rPr>
          <w:lang w:val="en"/>
        </w:rPr>
        <w:t xml:space="preserve">Junior Research Group </w:t>
      </w:r>
      <w:r w:rsidRPr="007B6133">
        <w:rPr>
          <w:lang w:val="en-US"/>
        </w:rPr>
        <w:t>will be given access to a</w:t>
      </w:r>
      <w:r>
        <w:rPr>
          <w:lang w:val="en-US"/>
        </w:rPr>
        <w:t>ll</w:t>
      </w:r>
      <w:r w:rsidRPr="007B6133">
        <w:rPr>
          <w:lang w:val="en-US"/>
        </w:rPr>
        <w:t xml:space="preserve"> necessary resources and </w:t>
      </w:r>
      <w:r>
        <w:rPr>
          <w:lang w:val="en-US"/>
        </w:rPr>
        <w:t>the possibility to use the infrastruct</w:t>
      </w:r>
      <w:r w:rsidR="007E2753">
        <w:rPr>
          <w:lang w:val="en-US"/>
        </w:rPr>
        <w:t>ure of our partner institution.</w:t>
      </w:r>
    </w:p>
    <w:p w14:paraId="2FE6098D" w14:textId="4FB16A2C" w:rsidR="002930B6" w:rsidRPr="00D27448" w:rsidRDefault="002930B6" w:rsidP="001D74C8">
      <w:pPr>
        <w:pStyle w:val="Listenabsatz"/>
        <w:numPr>
          <w:ilvl w:val="0"/>
          <w:numId w:val="10"/>
        </w:numPr>
        <w:ind w:left="426" w:hanging="170"/>
        <w:rPr>
          <w:lang w:val="en-US"/>
        </w:rPr>
      </w:pPr>
      <w:r w:rsidRPr="00D27448">
        <w:rPr>
          <w:lang w:val="en-US"/>
        </w:rPr>
        <w:t xml:space="preserve">Our partner institution will financially support the project with </w:t>
      </w:r>
      <w:r w:rsidR="00A73B55">
        <w:rPr>
          <w:lang w:val="en-US"/>
        </w:rPr>
        <w:t>€</w:t>
      </w:r>
      <w:r w:rsidR="00A73B55" w:rsidRPr="00A73B55">
        <w:rPr>
          <w:i/>
          <w:lang w:val="en-US"/>
        </w:rPr>
        <w:t>(amount)</w:t>
      </w:r>
      <w:r w:rsidR="00DC71F1" w:rsidRPr="00D27448">
        <w:rPr>
          <w:lang w:val="en-US"/>
        </w:rPr>
        <w:t xml:space="preserve"> per annum</w:t>
      </w:r>
      <w:r w:rsidR="004B3F1C">
        <w:rPr>
          <w:lang w:val="en-US"/>
        </w:rPr>
        <w:t xml:space="preserve"> (at least €25,000 per annum)</w:t>
      </w:r>
      <w:r w:rsidRPr="00D27448">
        <w:rPr>
          <w:lang w:val="en-US"/>
        </w:rPr>
        <w:t>.</w:t>
      </w:r>
    </w:p>
    <w:p w14:paraId="270940D0" w14:textId="77777777" w:rsidR="00C23FAE" w:rsidRPr="001B5DC0" w:rsidRDefault="00C23FAE" w:rsidP="001B5DC0">
      <w:pPr>
        <w:pStyle w:val="Listenabsatz"/>
        <w:numPr>
          <w:ilvl w:val="0"/>
          <w:numId w:val="10"/>
        </w:numPr>
        <w:ind w:left="426" w:hanging="170"/>
        <w:rPr>
          <w:lang w:val="en"/>
        </w:rPr>
      </w:pPr>
      <w:r w:rsidRPr="00C9436C">
        <w:rPr>
          <w:lang w:val="en"/>
        </w:rPr>
        <w:t>The fellow will be responsible for the DZHK Junior Research Group’s budget and</w:t>
      </w:r>
      <w:r>
        <w:rPr>
          <w:lang w:val="en"/>
        </w:rPr>
        <w:t xml:space="preserve"> staff.</w:t>
      </w:r>
    </w:p>
    <w:p w14:paraId="29083631" w14:textId="77777777" w:rsidR="007E2753" w:rsidRPr="007B6133" w:rsidRDefault="006A1BE6" w:rsidP="0017635A">
      <w:pPr>
        <w:pStyle w:val="Listenabsatz"/>
        <w:numPr>
          <w:ilvl w:val="0"/>
          <w:numId w:val="10"/>
        </w:numPr>
        <w:ind w:left="426" w:hanging="170"/>
        <w:rPr>
          <w:lang w:val="en-US"/>
        </w:rPr>
      </w:pPr>
      <w:sdt>
        <w:sdtPr>
          <w:rPr>
            <w:rFonts w:asciiTheme="minorHAnsi" w:hAnsiTheme="minorHAnsi"/>
            <w:lang w:val="en-GB" w:eastAsia="de-DE"/>
          </w:rPr>
          <w:id w:val="71115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695">
            <w:rPr>
              <w:rFonts w:ascii="MS Gothic" w:eastAsia="MS Gothic" w:hAnsi="MS Gothic" w:hint="eastAsia"/>
              <w:lang w:val="en-GB" w:eastAsia="de-DE"/>
            </w:rPr>
            <w:t>☐</w:t>
          </w:r>
        </w:sdtContent>
      </w:sdt>
      <w:r w:rsidR="007E2753" w:rsidRPr="005A7F3E">
        <w:rPr>
          <w:lang w:val="en-US" w:eastAsia="de-DE"/>
        </w:rPr>
        <w:t xml:space="preserve"> (optional): We will grant the candidate tenure after successful evaluation after </w:t>
      </w:r>
      <w:r w:rsidR="00731723">
        <w:rPr>
          <w:lang w:val="en-US" w:eastAsia="de-DE"/>
        </w:rPr>
        <w:t>six</w:t>
      </w:r>
      <w:r w:rsidR="007E2753" w:rsidRPr="005A7F3E">
        <w:rPr>
          <w:lang w:val="en-US" w:eastAsia="de-DE"/>
        </w:rPr>
        <w:t xml:space="preserve"> years.</w:t>
      </w:r>
    </w:p>
    <w:p w14:paraId="0DDFE0BB" w14:textId="77777777" w:rsidR="00B75BCF" w:rsidRDefault="00B75BCF" w:rsidP="00945791">
      <w:pPr>
        <w:rPr>
          <w:lang w:val="en-GB"/>
        </w:rPr>
      </w:pPr>
    </w:p>
    <w:p w14:paraId="3B13CC58" w14:textId="08DC7E24" w:rsidR="00945791" w:rsidRDefault="00B75BCF" w:rsidP="00945791">
      <w:pPr>
        <w:rPr>
          <w:lang w:val="en-GB"/>
        </w:rPr>
      </w:pPr>
      <w:r>
        <w:rPr>
          <w:lang w:val="en-GB"/>
        </w:rPr>
        <w:t>The person signing on behalf of the admitting institution confirms that she or he has the competence to sign.</w:t>
      </w:r>
    </w:p>
    <w:p w14:paraId="282B6DE7" w14:textId="77777777" w:rsidR="00B75BCF" w:rsidRDefault="00B75BCF" w:rsidP="00945791">
      <w:pPr>
        <w:rPr>
          <w:lang w:val="en-GB"/>
        </w:rPr>
      </w:pPr>
    </w:p>
    <w:p w14:paraId="3AD6A0E2" w14:textId="0EA3C7BE" w:rsidR="00945791" w:rsidRPr="00503AF8" w:rsidRDefault="006A1BE6" w:rsidP="00945791">
      <w:pPr>
        <w:rPr>
          <w:lang w:val="en-GB"/>
        </w:rPr>
      </w:pPr>
      <w:r>
        <w:rPr>
          <w:lang w:val="en-GB"/>
        </w:rPr>
        <w:pict w14:anchorId="4BA12C29">
          <v:rect id="_x0000_i1025" style="width:155.25pt;height:1pt;mso-position-horizontal:absolute" o:hrpct="330" o:hrstd="t" o:hr="t" fillcolor="#a0a0a0" stroked="f"/>
        </w:pict>
      </w:r>
    </w:p>
    <w:p w14:paraId="56E6D6D9" w14:textId="77777777" w:rsidR="00945791" w:rsidRPr="00503AF8" w:rsidRDefault="00945791" w:rsidP="00945791">
      <w:pPr>
        <w:rPr>
          <w:lang w:val="en-GB"/>
        </w:rPr>
      </w:pPr>
      <w:r w:rsidRPr="00503AF8">
        <w:rPr>
          <w:lang w:val="en-GB"/>
        </w:rPr>
        <w:t xml:space="preserve">Place, </w:t>
      </w:r>
      <w:r>
        <w:rPr>
          <w:lang w:val="en-GB"/>
        </w:rPr>
        <w:t>D</w:t>
      </w:r>
      <w:r w:rsidRPr="00503AF8">
        <w:rPr>
          <w:lang w:val="en-GB"/>
        </w:rPr>
        <w:t>ate</w:t>
      </w:r>
    </w:p>
    <w:p w14:paraId="70CD2E20" w14:textId="77777777" w:rsidR="00945791" w:rsidRPr="00503AF8" w:rsidRDefault="00945791" w:rsidP="00945791">
      <w:pPr>
        <w:rPr>
          <w:lang w:val="en-GB"/>
        </w:rPr>
      </w:pPr>
    </w:p>
    <w:p w14:paraId="7AD10A12" w14:textId="77777777" w:rsidR="0017635A" w:rsidRDefault="0017635A" w:rsidP="00945791">
      <w:pPr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04"/>
      </w:tblGrid>
      <w:tr w:rsidR="0017635A" w14:paraId="3596040E" w14:textId="77777777" w:rsidTr="0017635A">
        <w:tc>
          <w:tcPr>
            <w:tcW w:w="4774" w:type="dxa"/>
          </w:tcPr>
          <w:p w14:paraId="407C5A23" w14:textId="463C035A" w:rsidR="0017635A" w:rsidRDefault="006A1BE6" w:rsidP="00945791">
            <w:pPr>
              <w:rPr>
                <w:lang w:val="en-GB"/>
              </w:rPr>
            </w:pPr>
            <w:r>
              <w:rPr>
                <w:lang w:val="en-GB"/>
              </w:rPr>
              <w:pict w14:anchorId="0127F711">
                <v:rect id="_x0000_i1026" style="width:201.95pt;height:1pt;mso-position-horizontal:absolute" o:hrpct="900" o:hrstd="t" o:hr="t" fillcolor="#a0a0a0" stroked="f"/>
              </w:pict>
            </w:r>
          </w:p>
        </w:tc>
        <w:tc>
          <w:tcPr>
            <w:tcW w:w="4774" w:type="dxa"/>
          </w:tcPr>
          <w:p w14:paraId="7D9AC575" w14:textId="0A087881" w:rsidR="0017635A" w:rsidRDefault="006A1BE6" w:rsidP="00945791">
            <w:pPr>
              <w:rPr>
                <w:lang w:val="en-GB"/>
              </w:rPr>
            </w:pPr>
            <w:r>
              <w:rPr>
                <w:lang w:val="en-GB"/>
              </w:rPr>
              <w:pict w14:anchorId="753DF64E">
                <v:rect id="_x0000_i1027" style="width:201.95pt;height:1pt;mso-position-horizontal:absolute" o:hrpct="900" o:hrstd="t" o:hr="t" fillcolor="#a0a0a0" stroked="f"/>
              </w:pict>
            </w:r>
          </w:p>
        </w:tc>
      </w:tr>
      <w:tr w:rsidR="0017635A" w14:paraId="75C66D50" w14:textId="77777777" w:rsidTr="00745F5A">
        <w:tc>
          <w:tcPr>
            <w:tcW w:w="4774" w:type="dxa"/>
            <w:shd w:val="clear" w:color="auto" w:fill="auto"/>
          </w:tcPr>
          <w:p w14:paraId="57264BF3" w14:textId="7208AB60" w:rsidR="0017635A" w:rsidRPr="00745F5A" w:rsidRDefault="00102CBA" w:rsidP="00945791">
            <w:pPr>
              <w:rPr>
                <w:lang w:val="en-GB"/>
              </w:rPr>
            </w:pPr>
            <w:r>
              <w:rPr>
                <w:lang w:val="en-US"/>
              </w:rPr>
              <w:t>Legally binding s</w:t>
            </w:r>
            <w:r w:rsidR="0017635A" w:rsidRPr="00745F5A">
              <w:rPr>
                <w:lang w:val="en-US"/>
              </w:rPr>
              <w:t>ignature and stamp of</w:t>
            </w:r>
            <w:r w:rsidR="006A1BE6">
              <w:rPr>
                <w:lang w:val="en-US"/>
              </w:rPr>
              <w:br/>
            </w:r>
            <w:bookmarkStart w:id="0" w:name="_GoBack"/>
            <w:bookmarkEnd w:id="0"/>
            <w:r w:rsidR="0017635A" w:rsidRPr="00745F5A">
              <w:rPr>
                <w:lang w:val="en-US"/>
              </w:rPr>
              <w:t>DZHK partner institution</w:t>
            </w:r>
          </w:p>
        </w:tc>
        <w:tc>
          <w:tcPr>
            <w:tcW w:w="4774" w:type="dxa"/>
          </w:tcPr>
          <w:p w14:paraId="733C9253" w14:textId="77777777" w:rsidR="0017635A" w:rsidRDefault="0017635A" w:rsidP="00945791">
            <w:pPr>
              <w:rPr>
                <w:lang w:val="en-GB"/>
              </w:rPr>
            </w:pPr>
            <w:r>
              <w:rPr>
                <w:lang w:val="en-US"/>
              </w:rPr>
              <w:t>Signature of applicant</w:t>
            </w:r>
          </w:p>
        </w:tc>
      </w:tr>
    </w:tbl>
    <w:p w14:paraId="585C9D4F" w14:textId="77777777" w:rsidR="004120EC" w:rsidRPr="003569DD" w:rsidRDefault="004120EC" w:rsidP="004120EC">
      <w:pPr>
        <w:rPr>
          <w:rFonts w:cs="Calibri"/>
          <w:lang w:val="en-US"/>
        </w:rPr>
      </w:pPr>
    </w:p>
    <w:p w14:paraId="740BB44A" w14:textId="77777777" w:rsidR="001D7746" w:rsidRDefault="001D7746" w:rsidP="004120EC">
      <w:pPr>
        <w:rPr>
          <w:b/>
          <w:lang w:val="en-CA"/>
        </w:rPr>
        <w:sectPr w:rsidR="001D7746" w:rsidSect="00B367DB">
          <w:headerReference w:type="default" r:id="rId7"/>
          <w:footerReference w:type="default" r:id="rId8"/>
          <w:pgSz w:w="11906" w:h="16838"/>
          <w:pgMar w:top="2094" w:right="1080" w:bottom="1276" w:left="1418" w:header="708" w:footer="454" w:gutter="0"/>
          <w:cols w:space="708"/>
          <w:docGrid w:linePitch="360"/>
        </w:sectPr>
      </w:pPr>
    </w:p>
    <w:p w14:paraId="00107DDD" w14:textId="77777777" w:rsidR="001D7746" w:rsidRDefault="001D7746" w:rsidP="004120EC">
      <w:pPr>
        <w:rPr>
          <w:b/>
          <w:lang w:val="en-CA"/>
        </w:rPr>
      </w:pPr>
    </w:p>
    <w:p w14:paraId="13B927E2" w14:textId="77777777" w:rsidR="001D7746" w:rsidRDefault="001D7746" w:rsidP="004120EC">
      <w:pPr>
        <w:rPr>
          <w:b/>
          <w:lang w:val="en-CA"/>
        </w:rPr>
      </w:pPr>
    </w:p>
    <w:p w14:paraId="413BBD1A" w14:textId="77777777" w:rsidR="001D7746" w:rsidRDefault="001D7746" w:rsidP="004120EC">
      <w:pPr>
        <w:rPr>
          <w:b/>
          <w:lang w:val="en-CA"/>
        </w:rPr>
      </w:pPr>
    </w:p>
    <w:p w14:paraId="2BD27830" w14:textId="77777777" w:rsidR="001D7746" w:rsidRDefault="001D7746" w:rsidP="004120EC">
      <w:pPr>
        <w:rPr>
          <w:b/>
          <w:lang w:val="en-CA"/>
        </w:rPr>
      </w:pPr>
    </w:p>
    <w:p w14:paraId="4459A6B9" w14:textId="77777777" w:rsidR="001D7746" w:rsidRDefault="001D7746" w:rsidP="004120EC">
      <w:pPr>
        <w:rPr>
          <w:b/>
          <w:lang w:val="en-CA"/>
        </w:rPr>
      </w:pPr>
    </w:p>
    <w:p w14:paraId="3E5DE684" w14:textId="77777777" w:rsidR="004120EC" w:rsidRDefault="004120EC" w:rsidP="004120EC">
      <w:pPr>
        <w:rPr>
          <w:b/>
          <w:lang w:val="en-CA"/>
        </w:rPr>
      </w:pPr>
      <w:r>
        <w:rPr>
          <w:b/>
          <w:lang w:val="en-CA"/>
        </w:rPr>
        <w:t>Declaration 2</w:t>
      </w:r>
    </w:p>
    <w:p w14:paraId="33613197" w14:textId="77777777" w:rsidR="004120EC" w:rsidRPr="007E31A6" w:rsidRDefault="004120EC" w:rsidP="004120EC">
      <w:pPr>
        <w:rPr>
          <w:b/>
          <w:color w:val="000000" w:themeColor="text1"/>
          <w:lang w:val="en-GB"/>
        </w:rPr>
      </w:pPr>
      <w:r w:rsidRPr="007E31A6">
        <w:rPr>
          <w:rStyle w:val="BalkenkleinZchn"/>
          <w:b/>
          <w:color w:val="000000" w:themeColor="text1"/>
          <w:sz w:val="22"/>
          <w:szCs w:val="22"/>
        </w:rPr>
        <w:t>Declaration on avoidance of double funding</w:t>
      </w:r>
    </w:p>
    <w:p w14:paraId="32B84D51" w14:textId="77777777" w:rsidR="004120EC" w:rsidRDefault="004120EC" w:rsidP="004120EC">
      <w:pPr>
        <w:rPr>
          <w:lang w:val="en-GB"/>
        </w:rPr>
      </w:pPr>
    </w:p>
    <w:p w14:paraId="637ADFA2" w14:textId="77777777" w:rsidR="00945791" w:rsidRPr="00DB42DA" w:rsidRDefault="00945791" w:rsidP="00945791">
      <w:pPr>
        <w:rPr>
          <w:lang w:val="en-US"/>
        </w:rPr>
      </w:pPr>
      <w:bookmarkStart w:id="1" w:name="Text8"/>
      <w:r>
        <w:rPr>
          <w:lang w:val="en-US"/>
        </w:rPr>
        <w:t>Name of applicant</w:t>
      </w:r>
      <w:r w:rsidR="007629F7">
        <w:rPr>
          <w:lang w:val="en-US"/>
        </w:rPr>
        <w:t>:</w:t>
      </w:r>
      <w:r>
        <w:rPr>
          <w:lang w:val="en-US"/>
        </w:rPr>
        <w:br/>
      </w:r>
      <w:r w:rsidRPr="00E32731">
        <w:rPr>
          <w:i/>
          <w:lang w:val="en-US"/>
        </w:rPr>
        <w:t>[Text]</w:t>
      </w:r>
    </w:p>
    <w:p w14:paraId="7BE2476E" w14:textId="77777777" w:rsidR="00945791" w:rsidRDefault="00945791" w:rsidP="00945791">
      <w:pPr>
        <w:rPr>
          <w:lang w:val="en-US"/>
        </w:rPr>
      </w:pPr>
    </w:p>
    <w:p w14:paraId="32DB3149" w14:textId="77777777" w:rsidR="00945791" w:rsidRPr="00DB42DA" w:rsidRDefault="00945791" w:rsidP="00945791">
      <w:pPr>
        <w:rPr>
          <w:lang w:val="en-US"/>
        </w:rPr>
      </w:pPr>
      <w:r w:rsidRPr="00DB42DA">
        <w:rPr>
          <w:lang w:val="en-US"/>
        </w:rPr>
        <w:t>Title of research project</w:t>
      </w:r>
      <w:r w:rsidR="007629F7">
        <w:rPr>
          <w:lang w:val="en-US"/>
        </w:rPr>
        <w:t>:</w:t>
      </w:r>
      <w:r>
        <w:rPr>
          <w:lang w:val="en-US"/>
        </w:rPr>
        <w:br/>
      </w:r>
      <w:r w:rsidRPr="00E32731">
        <w:rPr>
          <w:i/>
          <w:lang w:val="en-US"/>
        </w:rPr>
        <w:t>[Text]</w:t>
      </w:r>
    </w:p>
    <w:bookmarkEnd w:id="1"/>
    <w:p w14:paraId="1DFE8DC5" w14:textId="77777777" w:rsidR="00945791" w:rsidRDefault="00945791" w:rsidP="00945791">
      <w:pPr>
        <w:rPr>
          <w:lang w:val="en-US"/>
        </w:rPr>
      </w:pPr>
    </w:p>
    <w:p w14:paraId="499186A6" w14:textId="77777777" w:rsidR="00945791" w:rsidRDefault="00945791" w:rsidP="00945791">
      <w:pPr>
        <w:rPr>
          <w:lang w:val="en-US"/>
        </w:rPr>
      </w:pPr>
    </w:p>
    <w:p w14:paraId="6EE75E1A" w14:textId="77777777" w:rsidR="00945791" w:rsidRPr="0098073D" w:rsidRDefault="00945791" w:rsidP="00945791">
      <w:pPr>
        <w:rPr>
          <w:lang w:val="en-US"/>
        </w:rPr>
      </w:pPr>
      <w:r w:rsidRPr="0098073D">
        <w:rPr>
          <w:lang w:val="en-US"/>
        </w:rPr>
        <w:t xml:space="preserve">I hereby declare that for the requested DZHK </w:t>
      </w:r>
      <w:r>
        <w:rPr>
          <w:lang w:val="en-US"/>
        </w:rPr>
        <w:t>Junior Research Group</w:t>
      </w:r>
      <w:r w:rsidRPr="0098073D">
        <w:rPr>
          <w:lang w:val="en-US"/>
        </w:rPr>
        <w:t xml:space="preserve"> no other funds (e.g. </w:t>
      </w:r>
      <w:r>
        <w:rPr>
          <w:lang w:val="en-US"/>
        </w:rPr>
        <w:t>EU, BMBF or DFG funding) have been raised and</w:t>
      </w:r>
      <w:r w:rsidRPr="00E81538">
        <w:rPr>
          <w:lang w:val="en-US"/>
        </w:rPr>
        <w:t xml:space="preserve"> that the application is not under review elsewhere at the time of the DZHK external review. This policy refers to all parts of the proposal </w:t>
      </w:r>
      <w:r>
        <w:rPr>
          <w:lang w:val="en-US"/>
        </w:rPr>
        <w:t>for which</w:t>
      </w:r>
      <w:r w:rsidRPr="00E81538">
        <w:rPr>
          <w:lang w:val="en-US"/>
        </w:rPr>
        <w:t xml:space="preserve"> </w:t>
      </w:r>
      <w:r>
        <w:rPr>
          <w:lang w:val="en-US"/>
        </w:rPr>
        <w:t>any DZHK funding is applied.</w:t>
      </w:r>
    </w:p>
    <w:p w14:paraId="3D11F672" w14:textId="77777777" w:rsidR="00945791" w:rsidRPr="008628DB" w:rsidRDefault="00945791" w:rsidP="00945791">
      <w:pPr>
        <w:rPr>
          <w:lang w:val="en-US"/>
        </w:rPr>
      </w:pPr>
      <w:r>
        <w:rPr>
          <w:lang w:val="en-US"/>
        </w:rPr>
        <w:t>I will immediately report the approval of further funding during the term of the DZHK Junior Research Group to the German Centre for Cardiovascular Research (DZHK e. V.).</w:t>
      </w:r>
    </w:p>
    <w:p w14:paraId="75283593" w14:textId="77777777" w:rsidR="00945791" w:rsidRDefault="00945791" w:rsidP="00945791">
      <w:pPr>
        <w:rPr>
          <w:lang w:val="en-US"/>
        </w:rPr>
      </w:pPr>
    </w:p>
    <w:p w14:paraId="229C3127" w14:textId="77777777" w:rsidR="00945791" w:rsidRDefault="00945791" w:rsidP="00945791">
      <w:pPr>
        <w:rPr>
          <w:lang w:val="en-US"/>
        </w:rPr>
      </w:pPr>
    </w:p>
    <w:p w14:paraId="5D167C9C" w14:textId="77777777" w:rsidR="001D7746" w:rsidRDefault="001D7746" w:rsidP="00945791">
      <w:pPr>
        <w:rPr>
          <w:lang w:val="en-US"/>
        </w:rPr>
      </w:pPr>
    </w:p>
    <w:p w14:paraId="42B74589" w14:textId="77777777" w:rsidR="001D7746" w:rsidRDefault="001D7746" w:rsidP="00945791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04"/>
      </w:tblGrid>
      <w:tr w:rsidR="001D7746" w14:paraId="69F0E185" w14:textId="77777777" w:rsidTr="006E3EE9">
        <w:tc>
          <w:tcPr>
            <w:tcW w:w="4774" w:type="dxa"/>
          </w:tcPr>
          <w:p w14:paraId="0BF382F2" w14:textId="278D65BF" w:rsidR="001D7746" w:rsidRDefault="006A1BE6" w:rsidP="006E3EE9">
            <w:pPr>
              <w:rPr>
                <w:lang w:val="en-GB"/>
              </w:rPr>
            </w:pPr>
            <w:r>
              <w:rPr>
                <w:lang w:val="en-GB"/>
              </w:rPr>
              <w:pict w14:anchorId="651EF1D7">
                <v:rect id="_x0000_i1028" style="width:201.95pt;height:1pt;mso-position-horizontal:absolute" o:hrpct="900" o:hrstd="t" o:hr="t" fillcolor="#a0a0a0" stroked="f"/>
              </w:pict>
            </w:r>
          </w:p>
        </w:tc>
        <w:tc>
          <w:tcPr>
            <w:tcW w:w="4774" w:type="dxa"/>
          </w:tcPr>
          <w:p w14:paraId="17F34027" w14:textId="621041CA" w:rsidR="001D7746" w:rsidRDefault="006A1BE6" w:rsidP="006E3EE9">
            <w:pPr>
              <w:rPr>
                <w:lang w:val="en-GB"/>
              </w:rPr>
            </w:pPr>
            <w:r>
              <w:rPr>
                <w:lang w:val="en-GB"/>
              </w:rPr>
              <w:pict w14:anchorId="6F30B2DF">
                <v:rect id="_x0000_i1029" style="width:201.95pt;height:1pt;mso-position-horizontal:absolute" o:hrpct="900" o:hrstd="t" o:hr="t" fillcolor="#a0a0a0" stroked="f"/>
              </w:pict>
            </w:r>
          </w:p>
        </w:tc>
      </w:tr>
      <w:tr w:rsidR="001D7746" w14:paraId="5F049907" w14:textId="77777777" w:rsidTr="006E3EE9">
        <w:tc>
          <w:tcPr>
            <w:tcW w:w="4774" w:type="dxa"/>
          </w:tcPr>
          <w:p w14:paraId="5908A4D9" w14:textId="77777777" w:rsidR="001D7746" w:rsidRPr="001D7746" w:rsidRDefault="001D7746" w:rsidP="006E3EE9">
            <w:pPr>
              <w:rPr>
                <w:lang w:val="en-US"/>
              </w:rPr>
            </w:pPr>
            <w:r>
              <w:rPr>
                <w:lang w:val="en-US"/>
              </w:rPr>
              <w:t>Place, Date</w:t>
            </w:r>
          </w:p>
        </w:tc>
        <w:tc>
          <w:tcPr>
            <w:tcW w:w="4774" w:type="dxa"/>
          </w:tcPr>
          <w:p w14:paraId="3BA90A80" w14:textId="77777777" w:rsidR="001D7746" w:rsidRDefault="001D7746" w:rsidP="006E3EE9">
            <w:pPr>
              <w:rPr>
                <w:lang w:val="en-GB"/>
              </w:rPr>
            </w:pPr>
            <w:r>
              <w:rPr>
                <w:lang w:val="en-US"/>
              </w:rPr>
              <w:t>Signature of applicant</w:t>
            </w:r>
          </w:p>
        </w:tc>
      </w:tr>
    </w:tbl>
    <w:p w14:paraId="4E6F9B27" w14:textId="77777777" w:rsidR="001D7746" w:rsidRPr="00761649" w:rsidRDefault="001D7746" w:rsidP="00945791">
      <w:pPr>
        <w:rPr>
          <w:lang w:val="en-US"/>
        </w:rPr>
      </w:pPr>
    </w:p>
    <w:p w14:paraId="2A9FF971" w14:textId="77777777" w:rsidR="004120EC" w:rsidRPr="004120EC" w:rsidRDefault="004120EC" w:rsidP="004120EC">
      <w:pPr>
        <w:rPr>
          <w:lang w:val="en-US"/>
        </w:rPr>
      </w:pPr>
      <w:r w:rsidRPr="0042626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3A4B1930" wp14:editId="6E1209CC">
                <wp:simplePos x="0" y="0"/>
                <wp:positionH relativeFrom="page">
                  <wp:posOffset>0</wp:posOffset>
                </wp:positionH>
                <wp:positionV relativeFrom="margin">
                  <wp:posOffset>-1905</wp:posOffset>
                </wp:positionV>
                <wp:extent cx="7657464" cy="922019"/>
                <wp:effectExtent l="0" t="0" r="127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7464" cy="922019"/>
                        </a:xfrm>
                        <a:prstGeom prst="rect">
                          <a:avLst/>
                        </a:prstGeom>
                        <a:solidFill>
                          <a:srgbClr val="D9D9E1">
                            <a:alpha val="50196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B1B51" w14:textId="77777777" w:rsidR="0017635A" w:rsidRPr="004120EC" w:rsidRDefault="0017635A" w:rsidP="00402232">
                            <w:pPr>
                              <w:tabs>
                                <w:tab w:val="left" w:pos="9356"/>
                              </w:tabs>
                              <w:ind w:left="1276" w:right="1247"/>
                              <w:rPr>
                                <w:color w:val="B00032"/>
                                <w:lang w:val="en-CA"/>
                              </w:rPr>
                            </w:pPr>
                            <w:r>
                              <w:rPr>
                                <w:color w:val="B00032"/>
                                <w:lang w:val="en-CA"/>
                              </w:rPr>
                              <w:t>Excellence P</w:t>
                            </w:r>
                            <w:r w:rsidRPr="004120EC">
                              <w:rPr>
                                <w:color w:val="B00032"/>
                                <w:lang w:val="en-CA"/>
                              </w:rPr>
                              <w:t>rogramme:</w:t>
                            </w:r>
                            <w:r w:rsidRPr="004120EC">
                              <w:rPr>
                                <w:color w:val="B00032"/>
                                <w:lang w:val="en-CA"/>
                              </w:rPr>
                              <w:br/>
                            </w:r>
                            <w:r w:rsidRPr="004120EC">
                              <w:rPr>
                                <w:color w:val="B00032"/>
                                <w:sz w:val="40"/>
                                <w:szCs w:val="40"/>
                                <w:lang w:val="en-CA"/>
                              </w:rPr>
                              <w:t xml:space="preserve">DZHK </w:t>
                            </w:r>
                            <w:r>
                              <w:rPr>
                                <w:color w:val="B00032"/>
                                <w:sz w:val="40"/>
                                <w:szCs w:val="40"/>
                                <w:lang w:val="en-CA"/>
                              </w:rPr>
                              <w:t>Junior Research Groups</w:t>
                            </w:r>
                            <w:r w:rsidR="00402232">
                              <w:rPr>
                                <w:color w:val="B00032"/>
                                <w:sz w:val="40"/>
                                <w:szCs w:val="40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color w:val="B00032"/>
                                <w:sz w:val="40"/>
                                <w:szCs w:val="40"/>
                                <w:lang w:val="en-CA"/>
                              </w:rPr>
                              <w:t>EX.4-A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B1930" id="Rechteck 1" o:spid="_x0000_s1026" style="position:absolute;margin-left:0;margin-top:-.15pt;width:602.95pt;height:72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" fillcolor="#d9d9e1" stroked="f">
                <v:fill opacity="32896f"/>
                <v:textbox>
                  <w:txbxContent>
                    <w:p w14:paraId="7A9B1B51" w14:textId="77777777" w:rsidR="0017635A" w:rsidRPr="004120EC" w:rsidRDefault="0017635A" w:rsidP="00402232">
                      <w:pPr>
                        <w:tabs>
                          <w:tab w:val="left" w:pos="9356"/>
                        </w:tabs>
                        <w:ind w:left="1276" w:right="1247"/>
                        <w:rPr>
                          <w:color w:val="B00032"/>
                          <w:lang w:val="en-CA"/>
                        </w:rPr>
                      </w:pPr>
                      <w:r>
                        <w:rPr>
                          <w:color w:val="B00032"/>
                          <w:lang w:val="en-CA"/>
                        </w:rPr>
                        <w:t>Excellence P</w:t>
                      </w:r>
                      <w:r w:rsidRPr="004120EC">
                        <w:rPr>
                          <w:color w:val="B00032"/>
                          <w:lang w:val="en-CA"/>
                        </w:rPr>
                        <w:t>rogramme:</w:t>
                      </w:r>
                      <w:r w:rsidRPr="004120EC">
                        <w:rPr>
                          <w:color w:val="B00032"/>
                          <w:lang w:val="en-CA"/>
                        </w:rPr>
                        <w:br/>
                      </w:r>
                      <w:r w:rsidRPr="004120EC">
                        <w:rPr>
                          <w:color w:val="B00032"/>
                          <w:sz w:val="40"/>
                          <w:szCs w:val="40"/>
                          <w:lang w:val="en-CA"/>
                        </w:rPr>
                        <w:t xml:space="preserve">DZHK </w:t>
                      </w:r>
                      <w:r>
                        <w:rPr>
                          <w:color w:val="B00032"/>
                          <w:sz w:val="40"/>
                          <w:szCs w:val="40"/>
                          <w:lang w:val="en-CA"/>
                        </w:rPr>
                        <w:t>Junior Research Groups</w:t>
                      </w:r>
                      <w:r w:rsidR="00402232">
                        <w:rPr>
                          <w:color w:val="B00032"/>
                          <w:sz w:val="40"/>
                          <w:szCs w:val="40"/>
                          <w:lang w:val="en-CA"/>
                        </w:rPr>
                        <w:tab/>
                      </w:r>
                      <w:r>
                        <w:rPr>
                          <w:color w:val="B00032"/>
                          <w:sz w:val="40"/>
                          <w:szCs w:val="40"/>
                          <w:lang w:val="en-CA"/>
                        </w:rPr>
                        <w:t>EX.4-A</w:t>
                      </w:r>
                    </w:p>
                  </w:txbxContent>
                </v:textbox>
                <w10:wrap anchorx="page" anchory="margin"/>
                <w10:anchorlock/>
              </v:rect>
            </w:pict>
          </mc:Fallback>
        </mc:AlternateContent>
      </w:r>
    </w:p>
    <w:sectPr w:rsidR="004120EC" w:rsidRPr="004120EC" w:rsidSect="004253A8">
      <w:pgSz w:w="11906" w:h="16838"/>
      <w:pgMar w:top="2094" w:right="1080" w:bottom="1276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82E0A" w14:textId="77777777" w:rsidR="0017635A" w:rsidRDefault="0017635A" w:rsidP="00C909C5">
      <w:pPr>
        <w:spacing w:after="0" w:line="240" w:lineRule="auto"/>
      </w:pPr>
      <w:r>
        <w:separator/>
      </w:r>
    </w:p>
  </w:endnote>
  <w:endnote w:type="continuationSeparator" w:id="0">
    <w:p w14:paraId="626B6AB6" w14:textId="77777777" w:rsidR="0017635A" w:rsidRDefault="0017635A" w:rsidP="00C9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6FF7" w14:textId="0038203E" w:rsidR="0017635A" w:rsidRPr="00E81274" w:rsidRDefault="0017635A" w:rsidP="00E81274">
    <w:pPr>
      <w:pStyle w:val="Fuzeile"/>
      <w:rPr>
        <w:lang w:val="en-CA"/>
      </w:rPr>
    </w:pPr>
    <w:r>
      <w:rPr>
        <w:sz w:val="16"/>
        <w:szCs w:val="16"/>
        <w:lang w:val="en-CA"/>
      </w:rPr>
      <w:t>Excellence Programme | DZHK Junior Research Grou</w:t>
    </w:r>
    <w:r w:rsidR="008A40E0">
      <w:rPr>
        <w:sz w:val="16"/>
        <w:szCs w:val="16"/>
        <w:lang w:val="en-CA"/>
      </w:rPr>
      <w:t xml:space="preserve">ps | Declarations | EX.4-A | </w:t>
    </w:r>
    <w:r w:rsidR="00B75BCF">
      <w:rPr>
        <w:sz w:val="16"/>
        <w:szCs w:val="16"/>
        <w:lang w:val="en-CA"/>
      </w:rPr>
      <w:t xml:space="preserve">Sep. </w:t>
    </w:r>
    <w:r w:rsidR="00CC2BA3">
      <w:rPr>
        <w:sz w:val="16"/>
        <w:szCs w:val="16"/>
        <w:lang w:val="en-CA"/>
      </w:rPr>
      <w:t>202</w:t>
    </w:r>
    <w:r w:rsidR="00FF600C">
      <w:rPr>
        <w:sz w:val="16"/>
        <w:szCs w:val="16"/>
        <w:lang w:val="en-CA"/>
      </w:rPr>
      <w:t>1</w:t>
    </w:r>
    <w:r w:rsidR="00CC2BA3" w:rsidRPr="00757576">
      <w:rPr>
        <w:sz w:val="16"/>
        <w:szCs w:val="16"/>
      </w:rPr>
      <w:ptab w:relativeTo="margin" w:alignment="right" w:leader="none"/>
    </w:r>
    <w:r w:rsidR="00CC2BA3" w:rsidRPr="00757576">
      <w:rPr>
        <w:sz w:val="16"/>
        <w:szCs w:val="16"/>
      </w:rPr>
      <w:fldChar w:fldCharType="begin"/>
    </w:r>
    <w:r w:rsidR="00CC2BA3" w:rsidRPr="00757576">
      <w:rPr>
        <w:sz w:val="16"/>
        <w:szCs w:val="16"/>
        <w:lang w:val="en-CA"/>
      </w:rPr>
      <w:instrText xml:space="preserve"> PAGE   \* MERGEFORMAT </w:instrText>
    </w:r>
    <w:r w:rsidR="00CC2BA3" w:rsidRPr="00757576">
      <w:rPr>
        <w:sz w:val="16"/>
        <w:szCs w:val="16"/>
      </w:rPr>
      <w:fldChar w:fldCharType="separate"/>
    </w:r>
    <w:r w:rsidR="00C56A54">
      <w:rPr>
        <w:noProof/>
        <w:sz w:val="16"/>
        <w:szCs w:val="16"/>
        <w:lang w:val="en-CA"/>
      </w:rPr>
      <w:t>1</w:t>
    </w:r>
    <w:r w:rsidR="00CC2BA3" w:rsidRPr="00757576">
      <w:rPr>
        <w:sz w:val="16"/>
        <w:szCs w:val="16"/>
      </w:rPr>
      <w:fldChar w:fldCharType="end"/>
    </w:r>
    <w:r w:rsidRPr="00E63D12">
      <w:rPr>
        <w:sz w:val="16"/>
        <w:szCs w:val="16"/>
        <w:lang w:val="en-CA"/>
      </w:rPr>
      <w:t>/</w:t>
    </w:r>
    <w:r w:rsidRPr="00757576">
      <w:rPr>
        <w:sz w:val="16"/>
        <w:szCs w:val="16"/>
      </w:rPr>
      <w:fldChar w:fldCharType="begin"/>
    </w:r>
    <w:r w:rsidRPr="00757576">
      <w:rPr>
        <w:sz w:val="16"/>
        <w:szCs w:val="16"/>
        <w:lang w:val="en-CA"/>
      </w:rPr>
      <w:instrText xml:space="preserve"> NUMPAGES   \* MERGEFORMAT </w:instrText>
    </w:r>
    <w:r w:rsidRPr="00757576">
      <w:rPr>
        <w:sz w:val="16"/>
        <w:szCs w:val="16"/>
      </w:rPr>
      <w:fldChar w:fldCharType="separate"/>
    </w:r>
    <w:r w:rsidR="00C56A54">
      <w:rPr>
        <w:noProof/>
        <w:sz w:val="16"/>
        <w:szCs w:val="16"/>
        <w:lang w:val="en-CA"/>
      </w:rPr>
      <w:t>3</w:t>
    </w:r>
    <w:r w:rsidRPr="0075757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DAABF" w14:textId="77777777" w:rsidR="0017635A" w:rsidRDefault="0017635A" w:rsidP="00C909C5">
      <w:pPr>
        <w:spacing w:after="0" w:line="240" w:lineRule="auto"/>
      </w:pPr>
      <w:r>
        <w:separator/>
      </w:r>
    </w:p>
  </w:footnote>
  <w:footnote w:type="continuationSeparator" w:id="0">
    <w:p w14:paraId="4FA55F94" w14:textId="77777777" w:rsidR="0017635A" w:rsidRDefault="0017635A" w:rsidP="00C9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A865" w14:textId="77777777" w:rsidR="0017635A" w:rsidRDefault="0017635A" w:rsidP="0042626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64BE21E" wp14:editId="082E7DC1">
          <wp:simplePos x="0" y="0"/>
          <wp:positionH relativeFrom="margin">
            <wp:posOffset>-38100</wp:posOffset>
          </wp:positionH>
          <wp:positionV relativeFrom="margin">
            <wp:posOffset>-802640</wp:posOffset>
          </wp:positionV>
          <wp:extent cx="2880000" cy="61560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#RZ DZHK_Logo für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DAE789" w14:textId="77777777" w:rsidR="0017635A" w:rsidRDefault="001763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797F"/>
    <w:multiLevelType w:val="hybridMultilevel"/>
    <w:tmpl w:val="B3182F4C"/>
    <w:lvl w:ilvl="0" w:tplc="B32071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0C91"/>
    <w:multiLevelType w:val="hybridMultilevel"/>
    <w:tmpl w:val="7C0EB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4B0E"/>
    <w:multiLevelType w:val="hybridMultilevel"/>
    <w:tmpl w:val="6D5A8B76"/>
    <w:lvl w:ilvl="0" w:tplc="9CE6BD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CB1"/>
    <w:multiLevelType w:val="hybridMultilevel"/>
    <w:tmpl w:val="AEB4D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43D23"/>
    <w:multiLevelType w:val="hybridMultilevel"/>
    <w:tmpl w:val="5704C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F6AD8"/>
    <w:multiLevelType w:val="multilevel"/>
    <w:tmpl w:val="8C18D62A"/>
    <w:styleLink w:val="Nutzungsordnung"/>
    <w:lvl w:ilvl="0">
      <w:start w:val="1"/>
      <w:numFmt w:val="upperRoman"/>
      <w:lvlText w:val="%1."/>
      <w:lvlJc w:val="left"/>
      <w:pPr>
        <w:ind w:left="357" w:hanging="357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§ %2"/>
      <w:lvlJc w:val="left"/>
      <w:pPr>
        <w:ind w:left="454" w:hanging="454"/>
      </w:pPr>
      <w:rPr>
        <w:rFonts w:ascii="Calibri" w:hAnsi="Calibri" w:hint="default"/>
        <w:sz w:val="22"/>
      </w:rPr>
    </w:lvl>
    <w:lvl w:ilvl="2">
      <w:start w:val="1"/>
      <w:numFmt w:val="decimal"/>
      <w:lvlText w:val="(%3)"/>
      <w:lvlJc w:val="left"/>
      <w:pPr>
        <w:ind w:left="454" w:hanging="454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0" w:firstLine="0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709" w:hanging="35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6" w15:restartNumberingAfterBreak="0">
    <w:nsid w:val="68CB006E"/>
    <w:multiLevelType w:val="hybridMultilevel"/>
    <w:tmpl w:val="07F48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A68D1"/>
    <w:multiLevelType w:val="hybridMultilevel"/>
    <w:tmpl w:val="CC38F5B4"/>
    <w:lvl w:ilvl="0" w:tplc="0407000F">
      <w:start w:val="1"/>
      <w:numFmt w:val="decimal"/>
      <w:lvlText w:val="%1."/>
      <w:lvlJc w:val="left"/>
      <w:pPr>
        <w:ind w:left="533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57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64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71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78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85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93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100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107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EC"/>
    <w:rsid w:val="000176C3"/>
    <w:rsid w:val="00037402"/>
    <w:rsid w:val="00057083"/>
    <w:rsid w:val="00057A11"/>
    <w:rsid w:val="00057EA4"/>
    <w:rsid w:val="0006112D"/>
    <w:rsid w:val="000C51AB"/>
    <w:rsid w:val="000C6941"/>
    <w:rsid w:val="000D0899"/>
    <w:rsid w:val="000E0C64"/>
    <w:rsid w:val="000F5BE8"/>
    <w:rsid w:val="00102CBA"/>
    <w:rsid w:val="00106DD4"/>
    <w:rsid w:val="00111C62"/>
    <w:rsid w:val="00133349"/>
    <w:rsid w:val="001409CE"/>
    <w:rsid w:val="00172689"/>
    <w:rsid w:val="0017635A"/>
    <w:rsid w:val="0018324E"/>
    <w:rsid w:val="001B5DC0"/>
    <w:rsid w:val="001C4FE2"/>
    <w:rsid w:val="001D74C8"/>
    <w:rsid w:val="001D7746"/>
    <w:rsid w:val="001E6D97"/>
    <w:rsid w:val="002106D0"/>
    <w:rsid w:val="002421FA"/>
    <w:rsid w:val="002472A2"/>
    <w:rsid w:val="002930B6"/>
    <w:rsid w:val="002D2F2C"/>
    <w:rsid w:val="002D41B3"/>
    <w:rsid w:val="002E2CCE"/>
    <w:rsid w:val="0031458A"/>
    <w:rsid w:val="003213B1"/>
    <w:rsid w:val="00322E24"/>
    <w:rsid w:val="00326EF0"/>
    <w:rsid w:val="003326ED"/>
    <w:rsid w:val="003C6741"/>
    <w:rsid w:val="003E063D"/>
    <w:rsid w:val="00402232"/>
    <w:rsid w:val="004120EC"/>
    <w:rsid w:val="00423BDA"/>
    <w:rsid w:val="004253A8"/>
    <w:rsid w:val="0042626B"/>
    <w:rsid w:val="0043161F"/>
    <w:rsid w:val="00463E4E"/>
    <w:rsid w:val="004741FD"/>
    <w:rsid w:val="00476D8C"/>
    <w:rsid w:val="00494863"/>
    <w:rsid w:val="004B1ABE"/>
    <w:rsid w:val="004B3F1C"/>
    <w:rsid w:val="004D7A13"/>
    <w:rsid w:val="00504B7E"/>
    <w:rsid w:val="00507CCF"/>
    <w:rsid w:val="00535B2F"/>
    <w:rsid w:val="00564B21"/>
    <w:rsid w:val="0057339F"/>
    <w:rsid w:val="005D2227"/>
    <w:rsid w:val="005F3077"/>
    <w:rsid w:val="0061733A"/>
    <w:rsid w:val="00646726"/>
    <w:rsid w:val="00682E8A"/>
    <w:rsid w:val="0069040A"/>
    <w:rsid w:val="006A1945"/>
    <w:rsid w:val="006A1BE6"/>
    <w:rsid w:val="00700289"/>
    <w:rsid w:val="007048C5"/>
    <w:rsid w:val="007242FF"/>
    <w:rsid w:val="00725CCA"/>
    <w:rsid w:val="00731723"/>
    <w:rsid w:val="00745F5A"/>
    <w:rsid w:val="007618EB"/>
    <w:rsid w:val="007629F7"/>
    <w:rsid w:val="0077609E"/>
    <w:rsid w:val="0077751A"/>
    <w:rsid w:val="00777A46"/>
    <w:rsid w:val="00784C04"/>
    <w:rsid w:val="00796D08"/>
    <w:rsid w:val="007E2753"/>
    <w:rsid w:val="007E38A0"/>
    <w:rsid w:val="007E42E8"/>
    <w:rsid w:val="00827659"/>
    <w:rsid w:val="00834DFB"/>
    <w:rsid w:val="008A40E0"/>
    <w:rsid w:val="008B0D13"/>
    <w:rsid w:val="00904223"/>
    <w:rsid w:val="00945791"/>
    <w:rsid w:val="00947399"/>
    <w:rsid w:val="0096438B"/>
    <w:rsid w:val="00964B1F"/>
    <w:rsid w:val="009A6026"/>
    <w:rsid w:val="00A159AA"/>
    <w:rsid w:val="00A425E9"/>
    <w:rsid w:val="00A461B7"/>
    <w:rsid w:val="00A73B55"/>
    <w:rsid w:val="00A77BBA"/>
    <w:rsid w:val="00A82368"/>
    <w:rsid w:val="00A977D0"/>
    <w:rsid w:val="00B06175"/>
    <w:rsid w:val="00B11EEF"/>
    <w:rsid w:val="00B213DB"/>
    <w:rsid w:val="00B22610"/>
    <w:rsid w:val="00B367DB"/>
    <w:rsid w:val="00B41310"/>
    <w:rsid w:val="00B75BCF"/>
    <w:rsid w:val="00B8472D"/>
    <w:rsid w:val="00B97C1E"/>
    <w:rsid w:val="00BC1C57"/>
    <w:rsid w:val="00BC76C6"/>
    <w:rsid w:val="00BF361E"/>
    <w:rsid w:val="00C23FAE"/>
    <w:rsid w:val="00C46B6A"/>
    <w:rsid w:val="00C56A54"/>
    <w:rsid w:val="00C56B7C"/>
    <w:rsid w:val="00C72923"/>
    <w:rsid w:val="00C73695"/>
    <w:rsid w:val="00C8591D"/>
    <w:rsid w:val="00C909C5"/>
    <w:rsid w:val="00C93507"/>
    <w:rsid w:val="00C9436C"/>
    <w:rsid w:val="00CA5505"/>
    <w:rsid w:val="00CB478C"/>
    <w:rsid w:val="00CC0A8C"/>
    <w:rsid w:val="00CC2BA3"/>
    <w:rsid w:val="00CD1A07"/>
    <w:rsid w:val="00CE0F72"/>
    <w:rsid w:val="00D03510"/>
    <w:rsid w:val="00D064F0"/>
    <w:rsid w:val="00D25CC2"/>
    <w:rsid w:val="00D27448"/>
    <w:rsid w:val="00D37095"/>
    <w:rsid w:val="00D6557E"/>
    <w:rsid w:val="00D81E07"/>
    <w:rsid w:val="00D84ADF"/>
    <w:rsid w:val="00D90A06"/>
    <w:rsid w:val="00DB376A"/>
    <w:rsid w:val="00DC71F1"/>
    <w:rsid w:val="00DD088F"/>
    <w:rsid w:val="00DE4BFF"/>
    <w:rsid w:val="00DF4E5A"/>
    <w:rsid w:val="00E22A88"/>
    <w:rsid w:val="00E45E60"/>
    <w:rsid w:val="00E81274"/>
    <w:rsid w:val="00E96FDF"/>
    <w:rsid w:val="00EC42EB"/>
    <w:rsid w:val="00F344EB"/>
    <w:rsid w:val="00F53943"/>
    <w:rsid w:val="00F654D7"/>
    <w:rsid w:val="00F671C1"/>
    <w:rsid w:val="00F710C1"/>
    <w:rsid w:val="00F91E28"/>
    <w:rsid w:val="00FB179C"/>
    <w:rsid w:val="00FB47BF"/>
    <w:rsid w:val="00FC602D"/>
    <w:rsid w:val="00FF03D9"/>
    <w:rsid w:val="00FF4410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8CD653A"/>
  <w15:docId w15:val="{3A7C63EF-1764-47CA-9EA3-C48C88B7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1310"/>
    <w:pPr>
      <w:spacing w:after="6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B41310"/>
    <w:pPr>
      <w:keepNext/>
      <w:spacing w:before="240"/>
      <w:ind w:left="454" w:hanging="454"/>
      <w:outlineLvl w:val="0"/>
    </w:pPr>
    <w:rPr>
      <w:rFonts w:eastAsia="Times New Roman"/>
      <w:b/>
      <w:color w:val="B00032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semiHidden/>
    <w:unhideWhenUsed/>
    <w:qFormat/>
    <w:locked/>
    <w:rsid w:val="00B41310"/>
    <w:pPr>
      <w:keepNext/>
      <w:keepLines/>
      <w:spacing w:before="120"/>
      <w:ind w:left="680" w:hanging="680"/>
      <w:outlineLvl w:val="1"/>
    </w:pPr>
    <w:rPr>
      <w:rFonts w:eastAsiaTheme="majorEastAsia" w:cstheme="majorBidi"/>
      <w:b/>
      <w:bCs/>
      <w:color w:val="B00032" w:themeColor="accen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B41310"/>
    <w:rPr>
      <w:rFonts w:eastAsia="Times New Roman"/>
      <w:b/>
      <w:color w:val="B00032"/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C9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909C5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9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909C5"/>
    <w:rPr>
      <w:rFonts w:cs="Times New Roman"/>
    </w:rPr>
  </w:style>
  <w:style w:type="paragraph" w:styleId="Listenabsatz">
    <w:name w:val="List Paragraph"/>
    <w:basedOn w:val="Standard"/>
    <w:uiPriority w:val="34"/>
    <w:qFormat/>
    <w:rsid w:val="00057083"/>
    <w:pPr>
      <w:ind w:left="720"/>
      <w:contextualSpacing/>
    </w:pPr>
  </w:style>
  <w:style w:type="paragraph" w:styleId="Titel">
    <w:name w:val="Title"/>
    <w:basedOn w:val="Standard"/>
    <w:link w:val="TitelZchn"/>
    <w:uiPriority w:val="99"/>
    <w:qFormat/>
    <w:rsid w:val="00507CC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07CCF"/>
    <w:rPr>
      <w:rFonts w:ascii="Times New Roman" w:hAnsi="Times New Roman" w:cs="Times New Roman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2421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937"/>
    <w:rPr>
      <w:rFonts w:ascii="Times New Roman" w:hAnsi="Times New Roman"/>
      <w:sz w:val="0"/>
      <w:szCs w:val="0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776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rsid w:val="003326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alkengro">
    <w:name w:val="Balken_groß"/>
    <w:basedOn w:val="Standard"/>
    <w:next w:val="Balkenklein"/>
    <w:link w:val="BalkengroZchn"/>
    <w:autoRedefine/>
    <w:qFormat/>
    <w:rsid w:val="004120EC"/>
    <w:pPr>
      <w:tabs>
        <w:tab w:val="left" w:pos="1855"/>
      </w:tabs>
      <w:spacing w:before="240" w:after="0"/>
    </w:pPr>
    <w:rPr>
      <w:rFonts w:asciiTheme="minorHAnsi" w:hAnsiTheme="minorHAnsi" w:cstheme="minorHAnsi"/>
      <w:color w:val="B00032"/>
    </w:rPr>
  </w:style>
  <w:style w:type="paragraph" w:customStyle="1" w:styleId="Balkenklein">
    <w:name w:val="Balken_klein"/>
    <w:basedOn w:val="Balkengro"/>
    <w:next w:val="Standard"/>
    <w:link w:val="BalkenkleinZchn"/>
    <w:autoRedefine/>
    <w:qFormat/>
    <w:rsid w:val="00BC76C6"/>
    <w:pPr>
      <w:spacing w:before="0"/>
    </w:pPr>
  </w:style>
  <w:style w:type="character" w:customStyle="1" w:styleId="BalkengroZchn">
    <w:name w:val="Balken_groß Zchn"/>
    <w:basedOn w:val="Absatz-Standardschriftart"/>
    <w:link w:val="Balkengro"/>
    <w:rsid w:val="004120EC"/>
    <w:rPr>
      <w:rFonts w:asciiTheme="minorHAnsi" w:hAnsiTheme="minorHAnsi" w:cstheme="minorHAnsi"/>
      <w:color w:val="B00032"/>
      <w:lang w:eastAsia="en-US"/>
    </w:rPr>
  </w:style>
  <w:style w:type="character" w:customStyle="1" w:styleId="BalkenkleinZchn">
    <w:name w:val="Balken_klein Zchn"/>
    <w:basedOn w:val="BalkengroZchn"/>
    <w:link w:val="Balkenklein"/>
    <w:rsid w:val="00BC76C6"/>
    <w:rPr>
      <w:rFonts w:asciiTheme="minorHAnsi" w:hAnsiTheme="minorHAnsi" w:cstheme="minorHAnsi"/>
      <w:color w:val="B00032"/>
      <w:sz w:val="40"/>
      <w:szCs w:val="40"/>
      <w:lang w:val="en-GB" w:eastAsia="en-US"/>
    </w:rPr>
  </w:style>
  <w:style w:type="numbering" w:customStyle="1" w:styleId="Nutzungsordnung">
    <w:name w:val="Nutzungsordnung"/>
    <w:uiPriority w:val="99"/>
    <w:rsid w:val="00DB376A"/>
    <w:pPr>
      <w:numPr>
        <w:numId w:val="6"/>
      </w:numPr>
    </w:pPr>
  </w:style>
  <w:style w:type="character" w:customStyle="1" w:styleId="berschrift2Zchn">
    <w:name w:val="Überschrift 2 Zchn"/>
    <w:basedOn w:val="Absatz-Standardschriftart"/>
    <w:link w:val="berschrift2"/>
    <w:semiHidden/>
    <w:rsid w:val="00B41310"/>
    <w:rPr>
      <w:rFonts w:eastAsiaTheme="majorEastAsia" w:cstheme="majorBidi"/>
      <w:b/>
      <w:bCs/>
      <w:color w:val="B00032" w:themeColor="accent1"/>
      <w:szCs w:val="26"/>
      <w:lang w:eastAsia="en-US"/>
    </w:rPr>
  </w:style>
  <w:style w:type="table" w:styleId="Tabellenraster">
    <w:name w:val="Table Grid"/>
    <w:basedOn w:val="NormaleTabelle"/>
    <w:locked/>
    <w:rsid w:val="0017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D774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6A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6A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6A54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6A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6A5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ZHK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B00032"/>
      </a:accent1>
      <a:accent2>
        <a:srgbClr val="9C9E9F"/>
      </a:accent2>
      <a:accent3>
        <a:srgbClr val="FFFFFF"/>
      </a:accent3>
      <a:accent4>
        <a:srgbClr val="595959"/>
      </a:accent4>
      <a:accent5>
        <a:srgbClr val="D97575"/>
      </a:accent5>
      <a:accent6>
        <a:srgbClr val="9A917E"/>
      </a:accent6>
      <a:hlink>
        <a:srgbClr val="B00032"/>
      </a:hlink>
      <a:folHlink>
        <a:srgbClr val="F79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Vollgraf</dc:creator>
  <cp:lastModifiedBy>Sandra Petzold</cp:lastModifiedBy>
  <cp:revision>13</cp:revision>
  <cp:lastPrinted>2014-01-08T18:05:00Z</cp:lastPrinted>
  <dcterms:created xsi:type="dcterms:W3CDTF">2020-07-10T13:07:00Z</dcterms:created>
  <dcterms:modified xsi:type="dcterms:W3CDTF">2021-09-09T09:18:00Z</dcterms:modified>
</cp:coreProperties>
</file>